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2F1" w:rsidRDefault="008502F1" w:rsidP="008502F1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50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1.Пробанд нормального роста имеет сестру с </w:t>
      </w:r>
      <w:proofErr w:type="spellStart"/>
      <w:r w:rsidRPr="00850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ахондроплазией</w:t>
      </w:r>
      <w:proofErr w:type="spellEnd"/>
      <w:r w:rsidRPr="00850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(наследственная карликовость). Мать пробанда нормальна, а отец </w:t>
      </w:r>
      <w:proofErr w:type="spellStart"/>
      <w:r w:rsidRPr="00850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ахондропласт</w:t>
      </w:r>
      <w:proofErr w:type="spellEnd"/>
      <w:r w:rsidRPr="00850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. По линии отца пробанд имеет двух нормальных теток, одну тетку с </w:t>
      </w:r>
      <w:proofErr w:type="spellStart"/>
      <w:r w:rsidRPr="00850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ахондроплазией</w:t>
      </w:r>
      <w:proofErr w:type="spellEnd"/>
      <w:r w:rsidRPr="00850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и одного дядю с </w:t>
      </w:r>
      <w:proofErr w:type="spellStart"/>
      <w:r w:rsidRPr="00850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ахондроплазией</w:t>
      </w:r>
      <w:proofErr w:type="spellEnd"/>
      <w:r w:rsidRPr="00850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. Тетка, имеющая </w:t>
      </w:r>
      <w:proofErr w:type="spellStart"/>
      <w:r w:rsidRPr="00850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ахондроплазию</w:t>
      </w:r>
      <w:proofErr w:type="spellEnd"/>
      <w:r w:rsidRPr="00850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 замужем за здоровым мужчиной. У них есть сын-карлик. Здоровая тетка от здорового мужа имеет двух мальчиков и двух девочек – все они здоровы. Дядя-карлик женат на здоровой женщине. У него две нормальные здоровые девочки и сын-карлик. Определите вероятность появления карликов в семье пробанда.</w:t>
      </w:r>
    </w:p>
    <w:p w:rsidR="008502F1" w:rsidRPr="008502F1" w:rsidRDefault="008502F1" w:rsidP="008502F1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50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2.Пробанд имеет нормальные по окраске зубы. У его сестры зубы коричневые. У матери пробанда зубы коричневые, у отца – нормальной окраски. Семь сестер матери пробанда с коричневыми зубами, а четыре брата – с нормальными. Одна тетя пробанда по линии матери, имеющая коричневые зубы, замужем за мужчиной с нормальными зубами. У них трое детей: дочь и сын с коричневыми зубами и дочь с нормальными. Два дяди пробанда по линии матери женаты на женщинах без аномалии в окрасе зубов. У одного из них два сына и дочь, у другого – две дочери и сын. Все они с нормальными зубами. Коричневые зубы имел дедушка пробанда по линии матери, а у бабушки по линии матери были нормальные зубы. Два брата дедушки по линии матери с нормальной окраской зубов. Прабабушка (мать деда по линии матери) и прабабушка (мать этой прабабушки) имели коричневые зубы, а их мужья были с нормальной окраской зубов. Определите, какие дети могут быть у пробанда, если он вступит в брак с женщиной, гетерозиготной по этому признаку.</w:t>
      </w:r>
    </w:p>
    <w:p w:rsidR="008502F1" w:rsidRPr="008502F1" w:rsidRDefault="000949A8" w:rsidP="008502F1">
      <w:pPr>
        <w:rPr>
          <w:rFonts w:ascii="Times New Roman" w:hAnsi="Times New Roman" w:cs="Times New Roman"/>
          <w:sz w:val="28"/>
          <w:szCs w:val="28"/>
        </w:rPr>
      </w:pPr>
      <w:r w:rsidRPr="0040145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43665FF6" wp14:editId="497C43F2">
            <wp:simplePos x="0" y="0"/>
            <wp:positionH relativeFrom="column">
              <wp:posOffset>2758440</wp:posOffset>
            </wp:positionH>
            <wp:positionV relativeFrom="paragraph">
              <wp:posOffset>572135</wp:posOffset>
            </wp:positionV>
            <wp:extent cx="264795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445" y="21240"/>
                <wp:lineTo x="21445" y="0"/>
                <wp:lineTo x="0" y="0"/>
              </wp:wrapPolygon>
            </wp:wrapTight>
            <wp:docPr id="1" name="Рисунок 1" descr="http://ok-t.ru/img/baza7/Osnovy-genetiki-1383533315.files/image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img/baza7/Osnovy-genetiki-1383533315.files/image09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2F1" w:rsidRPr="00850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3.Для семьи с наследственным заболеванием составлена родословная. Как наследуется болезнь? Какие члены семьи </w:t>
      </w:r>
      <w:proofErr w:type="spellStart"/>
      <w:r w:rsidR="008502F1" w:rsidRPr="00850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гетерозиготны</w:t>
      </w:r>
      <w:proofErr w:type="spellEnd"/>
      <w:r w:rsidR="008502F1" w:rsidRPr="008502F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?</w:t>
      </w:r>
    </w:p>
    <w:p w:rsidR="008502F1" w:rsidRDefault="008502F1">
      <w:pPr>
        <w:rPr>
          <w:sz w:val="28"/>
          <w:szCs w:val="28"/>
        </w:rPr>
      </w:pPr>
    </w:p>
    <w:p w:rsidR="008502F1" w:rsidRDefault="008502F1">
      <w:pPr>
        <w:rPr>
          <w:sz w:val="28"/>
          <w:szCs w:val="28"/>
        </w:rPr>
      </w:pPr>
    </w:p>
    <w:p w:rsidR="008502F1" w:rsidRDefault="008502F1">
      <w:pPr>
        <w:rPr>
          <w:sz w:val="28"/>
          <w:szCs w:val="28"/>
        </w:rPr>
      </w:pPr>
    </w:p>
    <w:p w:rsidR="00B70AB8" w:rsidRPr="008502F1" w:rsidRDefault="008502F1">
      <w:pPr>
        <w:rPr>
          <w:sz w:val="28"/>
          <w:szCs w:val="28"/>
        </w:rPr>
      </w:pPr>
      <w:r w:rsidRPr="008502F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81B3D7E" wp14:editId="6812C930">
            <wp:simplePos x="0" y="0"/>
            <wp:positionH relativeFrom="column">
              <wp:posOffset>2561590</wp:posOffset>
            </wp:positionH>
            <wp:positionV relativeFrom="paragraph">
              <wp:posOffset>334645</wp:posOffset>
            </wp:positionV>
            <wp:extent cx="3187065" cy="1522730"/>
            <wp:effectExtent l="0" t="0" r="0" b="1270"/>
            <wp:wrapSquare wrapText="bothSides"/>
            <wp:docPr id="3" name="Рисунок 3" descr="http://ok-t.ru/img/baza7/Osnovy-genetiki-1383533315.files/image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k-t.ru/img/baza7/Osnovy-genetiki-1383533315.files/image09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065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02F1">
        <w:rPr>
          <w:rFonts w:ascii="Times New Roman" w:hAnsi="Times New Roman" w:cs="Times New Roman"/>
          <w:sz w:val="28"/>
          <w:szCs w:val="28"/>
        </w:rPr>
        <w:t>4.Дать анализ родословной. Каков генотип пробанда и его ближайших родственник</w:t>
      </w:r>
      <w:bookmarkStart w:id="0" w:name="_GoBack"/>
      <w:bookmarkEnd w:id="0"/>
      <w:r w:rsidRPr="008502F1">
        <w:rPr>
          <w:rFonts w:ascii="Times New Roman" w:hAnsi="Times New Roman" w:cs="Times New Roman"/>
          <w:sz w:val="28"/>
          <w:szCs w:val="28"/>
        </w:rPr>
        <w:t>ов?</w:t>
      </w:r>
    </w:p>
    <w:sectPr w:rsidR="00B70AB8" w:rsidRPr="008502F1" w:rsidSect="000949A8">
      <w:pgSz w:w="11906" w:h="16838"/>
      <w:pgMar w:top="567" w:right="184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F1"/>
    <w:rsid w:val="000949A8"/>
    <w:rsid w:val="00361C4D"/>
    <w:rsid w:val="00586EF3"/>
    <w:rsid w:val="008502F1"/>
    <w:rsid w:val="00B7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69949-621B-45A2-BA84-10B2BD2B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332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А.В.</dc:creator>
  <cp:keywords/>
  <dc:description/>
  <cp:lastModifiedBy>Иванова А.В.</cp:lastModifiedBy>
  <cp:revision>3</cp:revision>
  <dcterms:created xsi:type="dcterms:W3CDTF">2017-05-18T08:29:00Z</dcterms:created>
  <dcterms:modified xsi:type="dcterms:W3CDTF">2019-04-27T06:59:00Z</dcterms:modified>
</cp:coreProperties>
</file>