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E4" w:rsidRPr="00C7460B" w:rsidRDefault="00182FE4" w:rsidP="00C7460B">
      <w:pPr>
        <w:jc w:val="center"/>
        <w:rPr>
          <w:b/>
          <w:bCs/>
        </w:rPr>
      </w:pPr>
      <w:r w:rsidRPr="00C7460B">
        <w:rPr>
          <w:b/>
          <w:bCs/>
        </w:rPr>
        <w:t>Список литературы (10 класс)</w:t>
      </w:r>
    </w:p>
    <w:p w:rsidR="00182FE4" w:rsidRDefault="00182FE4" w:rsidP="00C7460B">
      <w:pPr>
        <w:rPr>
          <w:b/>
          <w:bCs/>
          <w:i/>
          <w:iCs/>
        </w:rPr>
      </w:pPr>
    </w:p>
    <w:p w:rsidR="00182FE4" w:rsidRPr="00C7460B" w:rsidRDefault="00182FE4" w:rsidP="00C7460B">
      <w:pPr>
        <w:rPr>
          <w:b/>
          <w:bCs/>
          <w:i/>
          <w:iCs/>
        </w:rPr>
      </w:pPr>
      <w:r w:rsidRPr="00C7460B">
        <w:rPr>
          <w:b/>
          <w:bCs/>
          <w:i/>
          <w:iCs/>
        </w:rPr>
        <w:t>Список литературы, обязательной для прочтения:</w:t>
      </w:r>
    </w:p>
    <w:p w:rsidR="00182FE4" w:rsidRPr="00C7460B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А.Н.Островский. «Гроза», «Бесприданница»</w:t>
      </w:r>
    </w:p>
    <w:p w:rsidR="00182FE4" w:rsidRPr="00C7460B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Н.Добролюбов. «Луч света в темном царстве»</w:t>
      </w:r>
    </w:p>
    <w:p w:rsidR="00182FE4" w:rsidRPr="00C7460B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И.А.Гончаров. «Обломов».</w:t>
      </w:r>
    </w:p>
    <w:p w:rsidR="00182FE4" w:rsidRPr="00C7460B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И.С.Тургенев.  «Отцы и дети», «Записки охотника»</w:t>
      </w:r>
    </w:p>
    <w:p w:rsidR="00182FE4" w:rsidRPr="00C7460B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Ф.И.Тютчев. </w:t>
      </w:r>
      <w:r w:rsidRPr="00C7460B">
        <w:rPr>
          <w:rFonts w:ascii="Times New Roman" w:hAnsi="Times New Roman" w:cs="Times New Roman"/>
          <w:sz w:val="24"/>
          <w:szCs w:val="24"/>
        </w:rPr>
        <w:t>Лирика</w:t>
      </w:r>
    </w:p>
    <w:p w:rsidR="00182FE4" w:rsidRPr="00C7460B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А. А.Фет. Лирика</w:t>
      </w:r>
    </w:p>
    <w:p w:rsidR="00182FE4" w:rsidRPr="00C7460B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Ф.М.Достоевский. «Преступление и наказание»</w:t>
      </w:r>
    </w:p>
    <w:p w:rsidR="00182FE4" w:rsidRPr="00C7460B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Л.Н.Толстой. «Война и мир», «Севастопольские рассказы»</w:t>
      </w:r>
    </w:p>
    <w:p w:rsidR="00182FE4" w:rsidRPr="00C7460B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Н.С.Ле</w:t>
      </w:r>
      <w:r>
        <w:rPr>
          <w:rFonts w:ascii="Times New Roman" w:hAnsi="Times New Roman" w:cs="Times New Roman"/>
          <w:sz w:val="24"/>
          <w:szCs w:val="24"/>
        </w:rPr>
        <w:t>сков.  «Очарованный странник», «Леди Макбет Мценского уезда»</w:t>
      </w:r>
    </w:p>
    <w:p w:rsidR="00182FE4" w:rsidRPr="00C7460B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Н.А.Некрасов. «Кому на Руси жить хорошо?»,  лирика</w:t>
      </w:r>
    </w:p>
    <w:p w:rsidR="00182FE4" w:rsidRPr="00C7460B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М.Е.Салтыков-Щедрин. </w:t>
      </w:r>
      <w:r w:rsidRPr="00C7460B">
        <w:rPr>
          <w:rFonts w:ascii="Times New Roman" w:hAnsi="Times New Roman" w:cs="Times New Roman"/>
          <w:sz w:val="24"/>
          <w:szCs w:val="24"/>
        </w:rPr>
        <w:t>«Господа Головлевы», «История одного города»</w:t>
      </w:r>
    </w:p>
    <w:p w:rsidR="00182FE4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А.П.Чехов. «Вишневый сад», «Ионыч», «Палата №6», «Человек в футляре», «Крыжовник», «О любви»</w:t>
      </w:r>
    </w:p>
    <w:p w:rsidR="00182FE4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Васильев «А зори здесь тихие», «В списках не значился»</w:t>
      </w:r>
    </w:p>
    <w:p w:rsidR="00182FE4" w:rsidRPr="00C7460B" w:rsidRDefault="00182FE4" w:rsidP="00C746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Шолохов «Судьба человека»</w:t>
      </w:r>
    </w:p>
    <w:p w:rsidR="00182FE4" w:rsidRPr="00C7460B" w:rsidRDefault="00182FE4" w:rsidP="00C7460B">
      <w:pPr>
        <w:rPr>
          <w:b/>
          <w:bCs/>
          <w:i/>
          <w:iCs/>
        </w:rPr>
      </w:pPr>
    </w:p>
    <w:p w:rsidR="00182FE4" w:rsidRPr="00C7460B" w:rsidRDefault="00182FE4" w:rsidP="00C7460B">
      <w:pPr>
        <w:rPr>
          <w:b/>
          <w:bCs/>
          <w:i/>
          <w:iCs/>
        </w:rPr>
      </w:pPr>
      <w:r w:rsidRPr="00C7460B">
        <w:rPr>
          <w:b/>
          <w:bCs/>
          <w:i/>
          <w:iCs/>
        </w:rPr>
        <w:t>Список для внеклассного чтения</w:t>
      </w:r>
      <w:r>
        <w:rPr>
          <w:b/>
          <w:bCs/>
          <w:i/>
          <w:iCs/>
        </w:rPr>
        <w:t xml:space="preserve"> (обязательно для 10В)</w:t>
      </w:r>
      <w:r w:rsidRPr="00C7460B">
        <w:rPr>
          <w:b/>
          <w:bCs/>
          <w:i/>
          <w:iCs/>
        </w:rPr>
        <w:t>:</w:t>
      </w:r>
    </w:p>
    <w:p w:rsidR="00182FE4" w:rsidRPr="00C7460B" w:rsidRDefault="00182FE4" w:rsidP="00C74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А.Н.Островский. «Снегурочка», «Свои люди - сочтемся», «За чем пойдешь, то и найдешь», «На всякого мудреца довольно простоты», «Доходное место».</w:t>
      </w:r>
    </w:p>
    <w:p w:rsidR="00182FE4" w:rsidRPr="00C7460B" w:rsidRDefault="00182FE4" w:rsidP="00C74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И.А.Гончаров. «Обрыв», «Обыкновенная история», «Фрегат Паллада»</w:t>
      </w:r>
    </w:p>
    <w:p w:rsidR="00182FE4" w:rsidRPr="00C7460B" w:rsidRDefault="00182FE4" w:rsidP="00C74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И.С.Тургенев. «Рудин», «Накануне», «Дворянское гнездо», «Дым», «Первая любовь», «Вешние воды», «Ася»</w:t>
      </w:r>
    </w:p>
    <w:p w:rsidR="00182FE4" w:rsidRPr="00C7460B" w:rsidRDefault="00182FE4" w:rsidP="00C74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Г.И.Успенский. «Нравы Растеряевой улицы»</w:t>
      </w:r>
    </w:p>
    <w:p w:rsidR="00182FE4" w:rsidRPr="00C7460B" w:rsidRDefault="00182FE4" w:rsidP="00C74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Н.С.Лесков,«Левша», «Тупейный художник»</w:t>
      </w:r>
    </w:p>
    <w:p w:rsidR="00182FE4" w:rsidRPr="00C7460B" w:rsidRDefault="00182FE4" w:rsidP="00C74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Н.А.Некрасов. «Коробейники»</w:t>
      </w:r>
    </w:p>
    <w:p w:rsidR="00182FE4" w:rsidRPr="00C7460B" w:rsidRDefault="00182FE4" w:rsidP="00C74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М.Е.Салтыков-Щедрин «Пошехонская старина», сказки «Медведь на воеводстве», «Вяленая вобла», «Коняга», «Премудрый пескарь», «Верный Трезор», «Орел-меценат»</w:t>
      </w:r>
    </w:p>
    <w:p w:rsidR="00182FE4" w:rsidRPr="00C7460B" w:rsidRDefault="00182FE4" w:rsidP="00C74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Ф.М.Достоевский. «Бедные люди», «Белые ночи», «Неточка Незванова», «Униженные и оскорбленные», «Идиот», «Бесы»</w:t>
      </w:r>
    </w:p>
    <w:p w:rsidR="00182FE4" w:rsidRPr="00C7460B" w:rsidRDefault="00182FE4" w:rsidP="00C74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Л.Н.Толстой. «Анна Каренина», «Воскресение», «Утро помещика», «Казаки», «Набег», «Люцерн», «Хаджи-Мурат»</w:t>
      </w:r>
    </w:p>
    <w:p w:rsidR="00182FE4" w:rsidRPr="00C7460B" w:rsidRDefault="00182FE4" w:rsidP="00C74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А.П.Чехов. «Три сестры», «Чайка»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60B">
        <w:rPr>
          <w:rFonts w:ascii="Times New Roman" w:hAnsi="Times New Roman" w:cs="Times New Roman"/>
          <w:sz w:val="24"/>
          <w:szCs w:val="24"/>
        </w:rPr>
        <w:t xml:space="preserve"> «Экзамен на чин»</w:t>
      </w:r>
      <w:r>
        <w:rPr>
          <w:rFonts w:ascii="Times New Roman" w:hAnsi="Times New Roman" w:cs="Times New Roman"/>
          <w:sz w:val="24"/>
          <w:szCs w:val="24"/>
        </w:rPr>
        <w:t>, «Устрицы».</w:t>
      </w:r>
      <w:r w:rsidRPr="00C74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FE4" w:rsidRDefault="00182FE4" w:rsidP="00C7460B">
      <w:pPr>
        <w:rPr>
          <w:b/>
          <w:bCs/>
          <w:i/>
          <w:iCs/>
        </w:rPr>
      </w:pPr>
    </w:p>
    <w:p w:rsidR="00182FE4" w:rsidRPr="00C7460B" w:rsidRDefault="00182FE4" w:rsidP="00C7460B">
      <w:pPr>
        <w:rPr>
          <w:b/>
          <w:bCs/>
          <w:i/>
          <w:iCs/>
        </w:rPr>
      </w:pPr>
      <w:r w:rsidRPr="00C7460B">
        <w:rPr>
          <w:b/>
          <w:bCs/>
          <w:i/>
          <w:iCs/>
        </w:rPr>
        <w:t>Список лит</w:t>
      </w:r>
      <w:r>
        <w:rPr>
          <w:b/>
          <w:bCs/>
          <w:i/>
          <w:iCs/>
        </w:rPr>
        <w:t>ературы, рекомендованный Комитетом по о</w:t>
      </w:r>
      <w:r w:rsidRPr="00C7460B">
        <w:rPr>
          <w:b/>
          <w:bCs/>
          <w:i/>
          <w:iCs/>
        </w:rPr>
        <w:t>бразованию Санкт-Петербурга:</w:t>
      </w:r>
    </w:p>
    <w:p w:rsidR="00182FE4" w:rsidRPr="00C7460B" w:rsidRDefault="00182FE4" w:rsidP="00C74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Ю.Бондарев «Горячий снег», «Берег»</w:t>
      </w:r>
    </w:p>
    <w:p w:rsidR="00182FE4" w:rsidRPr="00C7460B" w:rsidRDefault="00182FE4" w:rsidP="00C74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В.Быков «Знак беды», «Сотников», «Карьер», «Обелиск», «Альпийская баллада»</w:t>
      </w:r>
    </w:p>
    <w:p w:rsidR="00182FE4" w:rsidRPr="00C7460B" w:rsidRDefault="00182FE4" w:rsidP="00C74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Э.-М. Ремарк «Триумфальная арка», «Три товарища»</w:t>
      </w:r>
    </w:p>
    <w:p w:rsidR="00182FE4" w:rsidRPr="00C7460B" w:rsidRDefault="00182FE4" w:rsidP="00C74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К .Симонов «Живые и мёртвые»</w:t>
      </w:r>
    </w:p>
    <w:p w:rsidR="00182FE4" w:rsidRPr="00C7460B" w:rsidRDefault="00182FE4" w:rsidP="00C74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Шоу Б. «Пигмалион»</w:t>
      </w:r>
    </w:p>
    <w:p w:rsidR="00182FE4" w:rsidRPr="00C7460B" w:rsidRDefault="00182FE4" w:rsidP="00C74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 xml:space="preserve">В Гроссман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460B">
        <w:rPr>
          <w:rFonts w:ascii="Times New Roman" w:hAnsi="Times New Roman" w:cs="Times New Roman"/>
          <w:sz w:val="24"/>
          <w:szCs w:val="24"/>
        </w:rPr>
        <w:t>Жизнь и судьба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460B">
        <w:rPr>
          <w:rFonts w:ascii="Times New Roman" w:hAnsi="Times New Roman" w:cs="Times New Roman"/>
          <w:sz w:val="24"/>
          <w:szCs w:val="24"/>
        </w:rPr>
        <w:t>.</w:t>
      </w:r>
    </w:p>
    <w:p w:rsidR="00182FE4" w:rsidRPr="00C7460B" w:rsidRDefault="00182FE4" w:rsidP="00C74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Некрасов В. « В окопах Сталинграда»</w:t>
      </w:r>
    </w:p>
    <w:p w:rsidR="00182FE4" w:rsidRPr="00C7460B" w:rsidRDefault="00182FE4" w:rsidP="00C74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Кассиль Л. «Дорогие мои мальчишки»</w:t>
      </w:r>
    </w:p>
    <w:p w:rsidR="00182FE4" w:rsidRPr="00C7460B" w:rsidRDefault="00182FE4" w:rsidP="00C74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Айтматов Ч. «Плаха»</w:t>
      </w:r>
    </w:p>
    <w:p w:rsidR="00182FE4" w:rsidRPr="00C7460B" w:rsidRDefault="00182FE4" w:rsidP="00C74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Стендаль «Красное и черное»</w:t>
      </w:r>
    </w:p>
    <w:p w:rsidR="00182FE4" w:rsidRPr="00C7460B" w:rsidRDefault="00182FE4" w:rsidP="00C74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Конан Дойл А. «Затерянный мир»</w:t>
      </w:r>
    </w:p>
    <w:p w:rsidR="00182FE4" w:rsidRPr="001B1880" w:rsidRDefault="00182FE4" w:rsidP="001B18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0B">
        <w:rPr>
          <w:rFonts w:ascii="Times New Roman" w:hAnsi="Times New Roman" w:cs="Times New Roman"/>
          <w:sz w:val="24"/>
          <w:szCs w:val="24"/>
        </w:rPr>
        <w:t>Верн Ж. «Пятнадцатилетний капитан»</w:t>
      </w:r>
    </w:p>
    <w:sectPr w:rsidR="00182FE4" w:rsidRPr="001B1880" w:rsidSect="0006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E4" w:rsidRDefault="00182FE4" w:rsidP="005D4726">
      <w:r>
        <w:separator/>
      </w:r>
    </w:p>
  </w:endnote>
  <w:endnote w:type="continuationSeparator" w:id="0">
    <w:p w:rsidR="00182FE4" w:rsidRDefault="00182FE4" w:rsidP="005D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E4" w:rsidRDefault="00182FE4" w:rsidP="005D4726">
      <w:r>
        <w:separator/>
      </w:r>
    </w:p>
  </w:footnote>
  <w:footnote w:type="continuationSeparator" w:id="0">
    <w:p w:rsidR="00182FE4" w:rsidRDefault="00182FE4" w:rsidP="005D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D42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40F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6360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84A"/>
    <w:rsid w:val="00060704"/>
    <w:rsid w:val="00133BDF"/>
    <w:rsid w:val="00182FE4"/>
    <w:rsid w:val="001B1880"/>
    <w:rsid w:val="002D184A"/>
    <w:rsid w:val="00327A4F"/>
    <w:rsid w:val="003364BC"/>
    <w:rsid w:val="003E0A3B"/>
    <w:rsid w:val="005D4726"/>
    <w:rsid w:val="00610D9D"/>
    <w:rsid w:val="008A5FC4"/>
    <w:rsid w:val="008D139A"/>
    <w:rsid w:val="008D4750"/>
    <w:rsid w:val="0092577A"/>
    <w:rsid w:val="009536B6"/>
    <w:rsid w:val="00BA394B"/>
    <w:rsid w:val="00BC597B"/>
    <w:rsid w:val="00C7460B"/>
    <w:rsid w:val="00E3438B"/>
    <w:rsid w:val="00F04975"/>
    <w:rsid w:val="00FE3864"/>
    <w:rsid w:val="00F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8D475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5D47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472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D47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472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320</Words>
  <Characters>1825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9</cp:revision>
  <dcterms:created xsi:type="dcterms:W3CDTF">2016-05-11T10:57:00Z</dcterms:created>
  <dcterms:modified xsi:type="dcterms:W3CDTF">2020-06-04T10:49:00Z</dcterms:modified>
</cp:coreProperties>
</file>